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9A673" w14:textId="43260D2F" w:rsidR="009541CA" w:rsidRDefault="009541CA" w:rsidP="00041988">
      <w:pPr>
        <w:pStyle w:val="BodyText"/>
        <w:kinsoku w:val="0"/>
        <w:overflowPunct w:val="0"/>
        <w:spacing w:before="119"/>
        <w:ind w:firstLine="720"/>
        <w:rPr>
          <w:rFonts w:ascii="Calibri" w:hAnsi="Calibri" w:cs="Calibri"/>
          <w:color w:val="231F20"/>
          <w:w w:val="132"/>
          <w:sz w:val="34"/>
          <w:szCs w:val="34"/>
        </w:rPr>
      </w:pPr>
      <w:r>
        <w:rPr>
          <w:rFonts w:ascii="Calibri" w:hAnsi="Calibri" w:cs="Calibri"/>
          <w:color w:val="231F20"/>
          <w:w w:val="130"/>
          <w:sz w:val="34"/>
          <w:szCs w:val="34"/>
          <w:u w:val="thick"/>
        </w:rPr>
        <w:t>INFORMATION FOR PREGNANT MOTHERS</w:t>
      </w:r>
      <w:r>
        <w:rPr>
          <w:rFonts w:ascii="Calibri" w:hAnsi="Calibri" w:cs="Calibri"/>
          <w:color w:val="231F20"/>
          <w:sz w:val="34"/>
          <w:szCs w:val="34"/>
          <w:u w:val="thick"/>
        </w:rPr>
        <w:t xml:space="preserve"> </w:t>
      </w:r>
    </w:p>
    <w:p w14:paraId="7403541A" w14:textId="058D3D78" w:rsidR="009541CA" w:rsidRDefault="009541CA" w:rsidP="00041988">
      <w:pPr>
        <w:pStyle w:val="BodyText"/>
        <w:kinsoku w:val="0"/>
        <w:overflowPunct w:val="0"/>
        <w:spacing w:before="210" w:line="264" w:lineRule="auto"/>
        <w:ind w:left="720" w:right="672" w:firstLine="6"/>
        <w:rPr>
          <w:color w:val="231F20"/>
          <w:spacing w:val="-4"/>
          <w:w w:val="105"/>
        </w:rPr>
      </w:pPr>
      <w:r>
        <w:rPr>
          <w:rFonts w:ascii="Gill Sans MT" w:hAnsi="Gill Sans MT" w:cs="Gill Sans MT"/>
          <w:b/>
          <w:bCs/>
          <w:color w:val="231F20"/>
          <w:spacing w:val="-4"/>
          <w:w w:val="105"/>
        </w:rPr>
        <w:t>Calcium</w:t>
      </w:r>
      <w:r>
        <w:rPr>
          <w:rFonts w:ascii="Gill Sans MT" w:hAnsi="Gill Sans MT" w:cs="Gill Sans MT"/>
          <w:b/>
          <w:bCs/>
          <w:color w:val="231F20"/>
          <w:spacing w:val="-15"/>
          <w:w w:val="105"/>
        </w:rPr>
        <w:t xml:space="preserve"> </w:t>
      </w:r>
      <w:r>
        <w:rPr>
          <w:rFonts w:ascii="Calibri" w:hAnsi="Calibri" w:cs="Calibri"/>
          <w:color w:val="231F20"/>
          <w:w w:val="105"/>
        </w:rPr>
        <w:t>-</w:t>
      </w:r>
      <w:r>
        <w:rPr>
          <w:rFonts w:ascii="Calibri" w:hAnsi="Calibri" w:cs="Calibri"/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1200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per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9"/>
          <w:w w:val="105"/>
        </w:rPr>
        <w:t>day.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0"/>
          <w:w w:val="105"/>
        </w:rPr>
        <w:t>You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will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need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supplement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allergic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milk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products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may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found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in </w:t>
      </w:r>
      <w:r>
        <w:rPr>
          <w:color w:val="231F20"/>
          <w:spacing w:val="-5"/>
          <w:w w:val="105"/>
        </w:rPr>
        <w:t xml:space="preserve">Prenatal Vitamin’s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diet.</w:t>
      </w:r>
    </w:p>
    <w:p w14:paraId="1A23DB49" w14:textId="77777777" w:rsidR="00AC7FEC" w:rsidRDefault="009541CA" w:rsidP="009541CA">
      <w:pPr>
        <w:pStyle w:val="BodyText"/>
        <w:kinsoku w:val="0"/>
        <w:overflowPunct w:val="0"/>
        <w:spacing w:line="254" w:lineRule="exact"/>
        <w:ind w:left="276"/>
        <w:rPr>
          <w:rFonts w:ascii="Gill Sans MT" w:hAnsi="Gill Sans MT" w:cs="Gill Sans MT"/>
          <w:b/>
          <w:bCs/>
          <w:color w:val="231F20"/>
          <w:w w:val="105"/>
        </w:rPr>
      </w:pPr>
      <w:r>
        <w:rPr>
          <w:rFonts w:ascii="Gill Sans MT" w:hAnsi="Gill Sans MT" w:cs="Gill Sans MT"/>
          <w:b/>
          <w:bCs/>
          <w:color w:val="231F20"/>
          <w:w w:val="105"/>
        </w:rPr>
        <w:tab/>
      </w:r>
    </w:p>
    <w:p w14:paraId="3EBE70D7" w14:textId="5BB71816" w:rsidR="009541CA" w:rsidRDefault="009541CA" w:rsidP="00AC7FEC">
      <w:pPr>
        <w:pStyle w:val="BodyText"/>
        <w:kinsoku w:val="0"/>
        <w:overflowPunct w:val="0"/>
        <w:spacing w:line="254" w:lineRule="exact"/>
        <w:ind w:left="276" w:firstLine="444"/>
        <w:rPr>
          <w:color w:val="231F20"/>
          <w:w w:val="105"/>
        </w:rPr>
      </w:pPr>
      <w:r>
        <w:rPr>
          <w:rFonts w:ascii="Gill Sans MT" w:hAnsi="Gill Sans MT" w:cs="Gill Sans MT"/>
          <w:b/>
          <w:bCs/>
          <w:color w:val="231F20"/>
          <w:w w:val="105"/>
        </w:rPr>
        <w:t xml:space="preserve">Iron </w:t>
      </w:r>
      <w:r>
        <w:rPr>
          <w:rFonts w:ascii="Calibri" w:hAnsi="Calibri" w:cs="Calibri"/>
          <w:color w:val="231F20"/>
          <w:w w:val="105"/>
        </w:rPr>
        <w:t xml:space="preserve">- </w:t>
      </w:r>
      <w:r>
        <w:rPr>
          <w:color w:val="231F20"/>
          <w:w w:val="105"/>
        </w:rPr>
        <w:t>Prenatal vitamins over the counter.</w:t>
      </w:r>
    </w:p>
    <w:p w14:paraId="5C54E9D4" w14:textId="77777777" w:rsidR="00AC7FEC" w:rsidRDefault="009541CA" w:rsidP="009541CA">
      <w:pPr>
        <w:pStyle w:val="BodyText"/>
        <w:kinsoku w:val="0"/>
        <w:overflowPunct w:val="0"/>
        <w:spacing w:before="43"/>
        <w:ind w:left="262"/>
        <w:rPr>
          <w:rFonts w:ascii="Gill Sans MT" w:hAnsi="Gill Sans MT" w:cs="Gill Sans MT"/>
          <w:b/>
          <w:bCs/>
          <w:color w:val="231F20"/>
          <w:w w:val="115"/>
        </w:rPr>
      </w:pPr>
      <w:r>
        <w:rPr>
          <w:rFonts w:ascii="Gill Sans MT" w:hAnsi="Gill Sans MT" w:cs="Gill Sans MT"/>
          <w:b/>
          <w:bCs/>
          <w:color w:val="231F20"/>
          <w:w w:val="115"/>
        </w:rPr>
        <w:tab/>
      </w:r>
    </w:p>
    <w:p w14:paraId="2AFBCAA3" w14:textId="6CA04A72" w:rsidR="009541CA" w:rsidRDefault="009541CA" w:rsidP="00AC7FEC">
      <w:pPr>
        <w:pStyle w:val="BodyText"/>
        <w:kinsoku w:val="0"/>
        <w:overflowPunct w:val="0"/>
        <w:spacing w:before="43"/>
        <w:ind w:left="262" w:firstLine="458"/>
        <w:rPr>
          <w:color w:val="231F20"/>
          <w:w w:val="115"/>
        </w:rPr>
      </w:pPr>
      <w:r>
        <w:rPr>
          <w:rFonts w:ascii="Gill Sans MT" w:hAnsi="Gill Sans MT" w:cs="Gill Sans MT"/>
          <w:b/>
          <w:bCs/>
          <w:color w:val="231F20"/>
          <w:w w:val="115"/>
        </w:rPr>
        <w:t xml:space="preserve">Weight Gain </w:t>
      </w:r>
      <w:r>
        <w:rPr>
          <w:rFonts w:ascii="Calibri" w:hAnsi="Calibri" w:cs="Calibri"/>
          <w:color w:val="231F20"/>
          <w:w w:val="115"/>
        </w:rPr>
        <w:t xml:space="preserve">- </w:t>
      </w:r>
      <w:r>
        <w:rPr>
          <w:color w:val="231F20"/>
          <w:w w:val="115"/>
        </w:rPr>
        <w:t>20-30 pounds.</w:t>
      </w:r>
    </w:p>
    <w:p w14:paraId="6D34908B" w14:textId="553D3A46" w:rsidR="009541CA" w:rsidRDefault="009541CA" w:rsidP="009541CA">
      <w:pPr>
        <w:pStyle w:val="BodyText"/>
        <w:kinsoku w:val="0"/>
        <w:overflowPunct w:val="0"/>
        <w:spacing w:before="96"/>
        <w:ind w:left="276"/>
        <w:rPr>
          <w:rFonts w:ascii="Gill Sans MT" w:hAnsi="Gill Sans MT" w:cs="Gill Sans MT"/>
          <w:b/>
          <w:bCs/>
          <w:color w:val="231F20"/>
          <w:w w:val="110"/>
          <w:sz w:val="16"/>
          <w:szCs w:val="16"/>
        </w:rPr>
      </w:pPr>
    </w:p>
    <w:p w14:paraId="149A0FF2" w14:textId="020F3EDE" w:rsidR="009541CA" w:rsidRDefault="009541CA" w:rsidP="009541CA">
      <w:pPr>
        <w:pStyle w:val="BodyText"/>
        <w:kinsoku w:val="0"/>
        <w:overflowPunct w:val="0"/>
        <w:spacing w:before="8"/>
        <w:rPr>
          <w:rFonts w:ascii="Gill Sans MT" w:hAnsi="Gill Sans MT" w:cs="Gill Sans MT"/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605404C" wp14:editId="32DDCD06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728980" cy="245745"/>
                <wp:effectExtent l="0" t="635" r="4445" b="127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245745"/>
                        </a:xfrm>
                        <a:prstGeom prst="rect">
                          <a:avLst/>
                        </a:prstGeom>
                        <a:solidFill>
                          <a:srgbClr val="4F4F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7ED87" w14:textId="77777777" w:rsidR="009541CA" w:rsidRDefault="009541CA" w:rsidP="009541CA">
                            <w:pPr>
                              <w:pStyle w:val="BodyText"/>
                              <w:kinsoku w:val="0"/>
                              <w:overflowPunct w:val="0"/>
                              <w:spacing w:before="66"/>
                              <w:ind w:left="150"/>
                              <w:rPr>
                                <w:rFonts w:ascii="Calibri" w:hAnsi="Calibri" w:cs="Calibri"/>
                                <w:color w:val="FFFFFF"/>
                                <w:w w:val="1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w w:val="130"/>
                              </w:rPr>
                              <w:t>TESTING: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540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7.45pt;width:57.4pt;height:19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xI+gEAAN4DAAAOAAAAZHJzL2Uyb0RvYy54bWysU9uK2zAQfS/0H4TeGych201NnGWbJaWw&#10;vcBuP0CWZVtU1qgjJXb69R3JThrat2UxiNFcjs+ZGW3uhs6wo0KvwRZ8MZtzpqyEStum4D+e9+/W&#10;nPkgbCUMWFXwk/L8bvv2zaZ3uVpCC6ZSyAjE+rx3BW9DcHmWedmqTvgZOGUpWAN2ItAVm6xC0RN6&#10;Z7LlfP4+6wErhyCV9+R9GIN8m/DrWsnwra69CswUnLiFdGI6y3hm243IGxSu1XKiIV7AohPa0k8v&#10;UA8iCHZA/R9UpyWChzrMJHQZ1LWWKmkgNYv5P2qeWuFU0kLN8e7SJv96sPLr8TsyXdHsOLOioxE9&#10;qyGwjzCwRexO73xOSU+O0sJA7pgZlXr3CPKnZxZ2rbCNukeEvlWiInapMrsqHXF8BCn7L1DRb8Qh&#10;QAIaauwiIDWDETpN6XSZTKQiyXm7XH9YU0RSaLm6uV3dRG6ZyM/FDn34pKBj0Sg40uATuDg++jCm&#10;nlMSeTC62mtj0gWbcmeQHQUtyWofvwndX6cZG5MtxLIRMXqSyihslBiGcpi6VkJ1Ir0I49LRIyGj&#10;BfzNWU8LV3D/6yBQcWY+W+pZ3M6zgWejPBvCSioteOBsNHdh3OKDQ920hDxOxcI99bXWSXMcwMhi&#10;4klLlLo2LXzc0ut7yvr7LLd/AAAA//8DAFBLAwQUAAYACAAAACEAy2/fCN4AAAAIAQAADwAAAGRy&#10;cy9kb3ducmV2LnhtbEyPTU/DMAyG70j7D5EncWPpBnRbaTpNfJwRGxI9po1pKxqnbbKu8OvxTnC0&#10;X+v186S7ybZixME3jhQsFxEIpNKZhioF78eXmw0IHzQZ3TpCBd/oYZfNrlKdGHemNxwPoRJcQj7R&#10;CuoQukRKX9ZotV+4DomzTzdYHXgcKmkGfeZy28pVFMXS6ob4Q607fKyx/DqcrILqo3/Ki3Ic436b&#10;r/P++cf616NS1/Np/wAi4BT+juGCz+iQMVPhTmS8aBWsV6wSeH+3BXHJNzGrFArub2OQWSr/C2S/&#10;AAAA//8DAFBLAQItABQABgAIAAAAIQC2gziS/gAAAOEBAAATAAAAAAAAAAAAAAAAAAAAAABbQ29u&#10;dGVudF9UeXBlc10ueG1sUEsBAi0AFAAGAAgAAAAhADj9If/WAAAAlAEAAAsAAAAAAAAAAAAAAAAA&#10;LwEAAF9yZWxzLy5yZWxzUEsBAi0AFAAGAAgAAAAhAFslTEj6AQAA3gMAAA4AAAAAAAAAAAAAAAAA&#10;LgIAAGRycy9lMm9Eb2MueG1sUEsBAi0AFAAGAAgAAAAhAMtv3wjeAAAACAEAAA8AAAAAAAAAAAAA&#10;AAAAVAQAAGRycy9kb3ducmV2LnhtbFBLBQYAAAAABAAEAPMAAABfBQAAAAA=&#10;" o:allowincell="f" fillcolor="#4f4f4f" stroked="f">
                <v:textbox inset="0,0,0,0">
                  <w:txbxContent>
                    <w:p w14:paraId="74F7ED87" w14:textId="77777777" w:rsidR="009541CA" w:rsidRDefault="009541CA" w:rsidP="009541CA">
                      <w:pPr>
                        <w:pStyle w:val="BodyText"/>
                        <w:kinsoku w:val="0"/>
                        <w:overflowPunct w:val="0"/>
                        <w:spacing w:before="66"/>
                        <w:ind w:left="150"/>
                        <w:rPr>
                          <w:rFonts w:ascii="Calibri" w:hAnsi="Calibri" w:cs="Calibri"/>
                          <w:color w:val="FFFFFF"/>
                          <w:w w:val="130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w w:val="130"/>
                        </w:rPr>
                        <w:t>TESTING: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627CAB" w14:textId="6B94A900" w:rsidR="009541CA" w:rsidRDefault="009541CA" w:rsidP="009541CA">
      <w:pPr>
        <w:pStyle w:val="BodyText"/>
        <w:kinsoku w:val="0"/>
        <w:overflowPunct w:val="0"/>
        <w:spacing w:before="76"/>
        <w:ind w:left="276"/>
        <w:rPr>
          <w:color w:val="231F20"/>
        </w:rPr>
      </w:pPr>
      <w:r>
        <w:rPr>
          <w:rFonts w:ascii="Gill Sans MT" w:hAnsi="Gill Sans MT" w:cs="Gill Sans MT"/>
          <w:b/>
          <w:bCs/>
          <w:color w:val="231F20"/>
        </w:rPr>
        <w:tab/>
        <w:t>1st Visit</w:t>
      </w:r>
      <w:r>
        <w:rPr>
          <w:color w:val="231F20"/>
        </w:rPr>
        <w:t>- Pap Smear, Urine Culture, Gyn Probe and Ultrasound.</w:t>
      </w:r>
    </w:p>
    <w:p w14:paraId="51A7FEFF" w14:textId="77777777" w:rsidR="000F4E03" w:rsidRDefault="009541CA" w:rsidP="009541CA">
      <w:pPr>
        <w:pStyle w:val="BodyText"/>
        <w:kinsoku w:val="0"/>
        <w:overflowPunct w:val="0"/>
        <w:spacing w:before="33"/>
        <w:ind w:left="276"/>
        <w:rPr>
          <w:rFonts w:ascii="Gill Sans MT" w:hAnsi="Gill Sans MT" w:cs="Gill Sans MT"/>
          <w:b/>
          <w:bCs/>
          <w:color w:val="231F20"/>
          <w:w w:val="105"/>
        </w:rPr>
      </w:pPr>
      <w:r>
        <w:rPr>
          <w:rFonts w:ascii="Gill Sans MT" w:hAnsi="Gill Sans MT" w:cs="Gill Sans MT"/>
          <w:b/>
          <w:bCs/>
          <w:color w:val="231F20"/>
          <w:w w:val="105"/>
        </w:rPr>
        <w:tab/>
      </w:r>
    </w:p>
    <w:p w14:paraId="5E55B071" w14:textId="5E785DD0" w:rsidR="009541CA" w:rsidRDefault="009541CA" w:rsidP="000F4E03">
      <w:pPr>
        <w:pStyle w:val="BodyText"/>
        <w:kinsoku w:val="0"/>
        <w:overflowPunct w:val="0"/>
        <w:spacing w:before="33"/>
        <w:ind w:left="276" w:firstLine="444"/>
        <w:rPr>
          <w:color w:val="231F20"/>
          <w:w w:val="105"/>
        </w:rPr>
      </w:pPr>
      <w:r>
        <w:rPr>
          <w:rFonts w:ascii="Gill Sans MT" w:hAnsi="Gill Sans MT" w:cs="Gill Sans MT"/>
          <w:b/>
          <w:bCs/>
          <w:color w:val="231F20"/>
          <w:w w:val="105"/>
        </w:rPr>
        <w:t>15-21 Weeks</w:t>
      </w:r>
      <w:r>
        <w:rPr>
          <w:color w:val="231F20"/>
          <w:w w:val="105"/>
        </w:rPr>
        <w:t>- Routine prenatal lab (CBC, Rubella, Hepatitis, blood type, HIV+MSAFP</w:t>
      </w:r>
      <w:r w:rsidR="0022309F">
        <w:rPr>
          <w:color w:val="231F20"/>
          <w:w w:val="105"/>
        </w:rPr>
        <w:t>)</w:t>
      </w:r>
    </w:p>
    <w:p w14:paraId="34FCE910" w14:textId="77777777" w:rsidR="000F4E03" w:rsidRDefault="000F4E03" w:rsidP="009541CA">
      <w:pPr>
        <w:pStyle w:val="BodyText"/>
        <w:kinsoku w:val="0"/>
        <w:overflowPunct w:val="0"/>
        <w:spacing w:before="33"/>
        <w:ind w:left="276"/>
        <w:rPr>
          <w:rFonts w:ascii="Gill Sans MT" w:hAnsi="Gill Sans MT" w:cs="Gill Sans MT"/>
          <w:b/>
          <w:bCs/>
          <w:color w:val="231F20"/>
          <w:w w:val="110"/>
        </w:rPr>
      </w:pPr>
    </w:p>
    <w:p w14:paraId="185ED6DD" w14:textId="34EE4C96" w:rsidR="009541CA" w:rsidRDefault="009541CA" w:rsidP="009541CA">
      <w:pPr>
        <w:pStyle w:val="BodyText"/>
        <w:kinsoku w:val="0"/>
        <w:overflowPunct w:val="0"/>
        <w:spacing w:before="33"/>
        <w:ind w:left="276"/>
        <w:rPr>
          <w:color w:val="231F20"/>
          <w:w w:val="110"/>
        </w:rPr>
      </w:pPr>
      <w:r>
        <w:rPr>
          <w:rFonts w:ascii="Gill Sans MT" w:hAnsi="Gill Sans MT" w:cs="Gill Sans MT"/>
          <w:b/>
          <w:bCs/>
          <w:color w:val="231F20"/>
          <w:w w:val="110"/>
        </w:rPr>
        <w:tab/>
        <w:t>24-28 Weeks</w:t>
      </w:r>
      <w:r>
        <w:rPr>
          <w:color w:val="231F20"/>
          <w:w w:val="110"/>
        </w:rPr>
        <w:t>- Diabetes Test</w:t>
      </w:r>
    </w:p>
    <w:p w14:paraId="5D98E137" w14:textId="77777777" w:rsidR="000F4E03" w:rsidRDefault="000F4E03" w:rsidP="009541CA">
      <w:pPr>
        <w:pStyle w:val="BodyText"/>
        <w:kinsoku w:val="0"/>
        <w:overflowPunct w:val="0"/>
        <w:spacing w:before="32"/>
        <w:ind w:left="276"/>
        <w:rPr>
          <w:rFonts w:ascii="Gill Sans MT" w:hAnsi="Gill Sans MT" w:cs="Gill Sans MT"/>
          <w:b/>
          <w:bCs/>
          <w:color w:val="231F20"/>
          <w:w w:val="110"/>
        </w:rPr>
      </w:pPr>
    </w:p>
    <w:p w14:paraId="0965A0C6" w14:textId="6585EB18" w:rsidR="009541CA" w:rsidRDefault="009541CA" w:rsidP="009541CA">
      <w:pPr>
        <w:pStyle w:val="BodyText"/>
        <w:kinsoku w:val="0"/>
        <w:overflowPunct w:val="0"/>
        <w:spacing w:before="32"/>
        <w:ind w:left="276"/>
        <w:rPr>
          <w:color w:val="231F20"/>
          <w:w w:val="110"/>
        </w:rPr>
      </w:pPr>
      <w:r>
        <w:rPr>
          <w:rFonts w:ascii="Gill Sans MT" w:hAnsi="Gill Sans MT" w:cs="Gill Sans MT"/>
          <w:b/>
          <w:bCs/>
          <w:color w:val="231F20"/>
          <w:w w:val="110"/>
        </w:rPr>
        <w:tab/>
        <w:t>36 Weeks</w:t>
      </w:r>
      <w:r>
        <w:rPr>
          <w:color w:val="231F20"/>
          <w:w w:val="110"/>
        </w:rPr>
        <w:t>- Beta Strep Test</w:t>
      </w:r>
    </w:p>
    <w:p w14:paraId="760FA5C5" w14:textId="77777777" w:rsidR="000F4E03" w:rsidRDefault="000F4E03" w:rsidP="00C1428B">
      <w:pPr>
        <w:pStyle w:val="BodyText"/>
        <w:kinsoku w:val="0"/>
        <w:overflowPunct w:val="0"/>
        <w:spacing w:before="129"/>
        <w:ind w:left="720" w:right="835"/>
        <w:contextualSpacing/>
        <w:rPr>
          <w:rFonts w:ascii="Gill Sans MT" w:hAnsi="Gill Sans MT" w:cs="Gill Sans MT"/>
          <w:b/>
          <w:bCs/>
          <w:color w:val="231F20"/>
          <w:w w:val="105"/>
        </w:rPr>
      </w:pPr>
    </w:p>
    <w:p w14:paraId="1AD58028" w14:textId="68007EDC" w:rsidR="009541CA" w:rsidRDefault="009541CA" w:rsidP="00C1428B">
      <w:pPr>
        <w:pStyle w:val="BodyText"/>
        <w:kinsoku w:val="0"/>
        <w:overflowPunct w:val="0"/>
        <w:spacing w:before="129"/>
        <w:ind w:left="720" w:right="835"/>
        <w:contextualSpacing/>
        <w:rPr>
          <w:rFonts w:ascii="Gill Sans MT" w:hAnsi="Gill Sans MT" w:cs="Gill Sans MT"/>
          <w:b/>
          <w:bCs/>
          <w:color w:val="231F20"/>
          <w:spacing w:val="-4"/>
          <w:w w:val="105"/>
        </w:rPr>
      </w:pPr>
      <w:r>
        <w:rPr>
          <w:rFonts w:ascii="Gill Sans MT" w:hAnsi="Gill Sans MT" w:cs="Gill Sans MT"/>
          <w:b/>
          <w:bCs/>
          <w:color w:val="231F20"/>
          <w:w w:val="105"/>
        </w:rPr>
        <w:t xml:space="preserve">It is </w:t>
      </w:r>
      <w:r>
        <w:rPr>
          <w:rFonts w:ascii="Gill Sans MT" w:hAnsi="Gill Sans MT" w:cs="Gill Sans MT"/>
          <w:b/>
          <w:bCs/>
          <w:color w:val="231F20"/>
          <w:spacing w:val="-5"/>
          <w:w w:val="105"/>
        </w:rPr>
        <w:t xml:space="preserve">recommended </w:t>
      </w:r>
      <w:r>
        <w:rPr>
          <w:rFonts w:ascii="Gill Sans MT" w:hAnsi="Gill Sans MT" w:cs="Gill Sans MT"/>
          <w:b/>
          <w:bCs/>
          <w:color w:val="231F20"/>
          <w:spacing w:val="-4"/>
          <w:w w:val="105"/>
        </w:rPr>
        <w:t xml:space="preserve">that </w:t>
      </w:r>
      <w:r>
        <w:rPr>
          <w:rFonts w:ascii="Gill Sans MT" w:hAnsi="Gill Sans MT" w:cs="Gill Sans MT"/>
          <w:b/>
          <w:bCs/>
          <w:color w:val="231F20"/>
          <w:spacing w:val="-5"/>
          <w:w w:val="105"/>
        </w:rPr>
        <w:t xml:space="preserve">you </w:t>
      </w:r>
      <w:r>
        <w:rPr>
          <w:rFonts w:ascii="Gill Sans MT" w:hAnsi="Gill Sans MT" w:cs="Gill Sans MT"/>
          <w:b/>
          <w:bCs/>
          <w:color w:val="231F20"/>
          <w:spacing w:val="-6"/>
          <w:w w:val="105"/>
        </w:rPr>
        <w:t xml:space="preserve">receive </w:t>
      </w:r>
      <w:r>
        <w:rPr>
          <w:rFonts w:ascii="Gill Sans MT" w:hAnsi="Gill Sans MT" w:cs="Gill Sans MT"/>
          <w:b/>
          <w:bCs/>
          <w:color w:val="231F20"/>
          <w:w w:val="105"/>
        </w:rPr>
        <w:t xml:space="preserve">a flu </w:t>
      </w:r>
      <w:r>
        <w:rPr>
          <w:rFonts w:ascii="Gill Sans MT" w:hAnsi="Gill Sans MT" w:cs="Gill Sans MT"/>
          <w:b/>
          <w:bCs/>
          <w:color w:val="231F20"/>
          <w:spacing w:val="-4"/>
          <w:w w:val="105"/>
        </w:rPr>
        <w:t xml:space="preserve">shot, especially </w:t>
      </w:r>
      <w:r>
        <w:rPr>
          <w:rFonts w:ascii="Gill Sans MT" w:hAnsi="Gill Sans MT" w:cs="Gill Sans MT"/>
          <w:b/>
          <w:bCs/>
          <w:color w:val="231F20"/>
          <w:w w:val="105"/>
        </w:rPr>
        <w:t xml:space="preserve">in </w:t>
      </w:r>
      <w:r>
        <w:rPr>
          <w:rFonts w:ascii="Gill Sans MT" w:hAnsi="Gill Sans MT" w:cs="Gill Sans MT"/>
          <w:b/>
          <w:bCs/>
          <w:color w:val="231F20"/>
          <w:spacing w:val="-3"/>
          <w:w w:val="105"/>
        </w:rPr>
        <w:t xml:space="preserve">peak </w:t>
      </w:r>
      <w:r>
        <w:rPr>
          <w:rFonts w:ascii="Gill Sans MT" w:hAnsi="Gill Sans MT" w:cs="Gill Sans MT"/>
          <w:b/>
          <w:bCs/>
          <w:color w:val="231F20"/>
          <w:w w:val="105"/>
        </w:rPr>
        <w:t xml:space="preserve">flu </w:t>
      </w:r>
      <w:r>
        <w:rPr>
          <w:rFonts w:ascii="Gill Sans MT" w:hAnsi="Gill Sans MT" w:cs="Gill Sans MT"/>
          <w:b/>
          <w:bCs/>
          <w:color w:val="231F20"/>
          <w:spacing w:val="-4"/>
          <w:w w:val="105"/>
        </w:rPr>
        <w:t xml:space="preserve">season times (September to </w:t>
      </w:r>
      <w:r>
        <w:rPr>
          <w:rFonts w:ascii="Gill Sans MT" w:hAnsi="Gill Sans MT" w:cs="Gill Sans MT"/>
          <w:b/>
          <w:bCs/>
          <w:color w:val="231F20"/>
          <w:spacing w:val="-5"/>
          <w:w w:val="105"/>
        </w:rPr>
        <w:t>March), and</w:t>
      </w:r>
      <w:r>
        <w:rPr>
          <w:rFonts w:ascii="Gill Sans MT" w:hAnsi="Gill Sans MT" w:cs="Gill Sans MT"/>
          <w:b/>
          <w:bCs/>
          <w:color w:val="231F20"/>
          <w:spacing w:val="-3"/>
          <w:w w:val="105"/>
        </w:rPr>
        <w:t xml:space="preserve"> a</w:t>
      </w:r>
      <w:r>
        <w:rPr>
          <w:rFonts w:ascii="Gill Sans MT" w:hAnsi="Gill Sans MT" w:cs="Gill Sans MT"/>
          <w:b/>
          <w:bCs/>
          <w:color w:val="231F20"/>
          <w:w w:val="105"/>
        </w:rPr>
        <w:t xml:space="preserve"> </w:t>
      </w:r>
      <w:r>
        <w:rPr>
          <w:rFonts w:ascii="Gill Sans MT" w:hAnsi="Gill Sans MT" w:cs="Gill Sans MT"/>
          <w:b/>
          <w:bCs/>
          <w:color w:val="231F20"/>
          <w:spacing w:val="-8"/>
          <w:w w:val="105"/>
        </w:rPr>
        <w:t xml:space="preserve">Tdap </w:t>
      </w:r>
      <w:r>
        <w:rPr>
          <w:rFonts w:ascii="Gill Sans MT" w:hAnsi="Gill Sans MT" w:cs="Gill Sans MT"/>
          <w:b/>
          <w:bCs/>
          <w:color w:val="231F20"/>
          <w:spacing w:val="-6"/>
          <w:w w:val="105"/>
        </w:rPr>
        <w:t xml:space="preserve">Vaccine </w:t>
      </w:r>
      <w:r>
        <w:rPr>
          <w:rFonts w:ascii="Gill Sans MT" w:hAnsi="Gill Sans MT" w:cs="Gill Sans MT"/>
          <w:b/>
          <w:bCs/>
          <w:color w:val="231F20"/>
          <w:spacing w:val="-5"/>
          <w:w w:val="105"/>
        </w:rPr>
        <w:t xml:space="preserve">between </w:t>
      </w:r>
      <w:r>
        <w:rPr>
          <w:rFonts w:ascii="Gill Sans MT" w:hAnsi="Gill Sans MT" w:cs="Gill Sans MT"/>
          <w:b/>
          <w:bCs/>
          <w:color w:val="231F20"/>
          <w:spacing w:val="-6"/>
          <w:w w:val="105"/>
        </w:rPr>
        <w:t xml:space="preserve">27-36 </w:t>
      </w:r>
      <w:r>
        <w:rPr>
          <w:rFonts w:ascii="Gill Sans MT" w:hAnsi="Gill Sans MT" w:cs="Gill Sans MT"/>
          <w:b/>
          <w:bCs/>
          <w:color w:val="231F20"/>
          <w:spacing w:val="-5"/>
          <w:w w:val="105"/>
        </w:rPr>
        <w:t xml:space="preserve">weeks. </w:t>
      </w:r>
    </w:p>
    <w:p w14:paraId="51B51C4D" w14:textId="77777777" w:rsidR="000F4E03" w:rsidRDefault="000F4E03" w:rsidP="009541CA">
      <w:pPr>
        <w:pStyle w:val="BodyText"/>
        <w:kinsoku w:val="0"/>
        <w:overflowPunct w:val="0"/>
        <w:spacing w:before="69"/>
        <w:ind w:left="276"/>
        <w:rPr>
          <w:rFonts w:ascii="Gill Sans MT" w:hAnsi="Gill Sans MT" w:cs="Gill Sans MT"/>
          <w:b/>
          <w:bCs/>
          <w:color w:val="231F20"/>
          <w:w w:val="105"/>
        </w:rPr>
      </w:pPr>
    </w:p>
    <w:p w14:paraId="0BA2492A" w14:textId="4D04F197" w:rsidR="009541CA" w:rsidRDefault="009541CA" w:rsidP="009541CA">
      <w:pPr>
        <w:pStyle w:val="BodyText"/>
        <w:kinsoku w:val="0"/>
        <w:overflowPunct w:val="0"/>
        <w:spacing w:before="69"/>
        <w:ind w:left="276"/>
        <w:rPr>
          <w:color w:val="231F20"/>
          <w:w w:val="105"/>
        </w:rPr>
      </w:pPr>
      <w:r>
        <w:rPr>
          <w:rFonts w:ascii="Gill Sans MT" w:hAnsi="Gill Sans MT" w:cs="Gill Sans MT"/>
          <w:b/>
          <w:bCs/>
          <w:color w:val="231F20"/>
          <w:w w:val="105"/>
        </w:rPr>
        <w:tab/>
        <w:t xml:space="preserve">Sex </w:t>
      </w:r>
      <w:r>
        <w:rPr>
          <w:rFonts w:ascii="Calibri" w:hAnsi="Calibri" w:cs="Calibri"/>
          <w:color w:val="231F20"/>
          <w:w w:val="105"/>
        </w:rPr>
        <w:t xml:space="preserve">- </w:t>
      </w:r>
      <w:r>
        <w:rPr>
          <w:color w:val="231F20"/>
          <w:w w:val="105"/>
        </w:rPr>
        <w:t>Permitted anytime unless you have bleeding, ruptured membranes, or are in premature labor.</w:t>
      </w:r>
    </w:p>
    <w:p w14:paraId="5117C190" w14:textId="77777777" w:rsidR="000F4E03" w:rsidRDefault="000F4E03" w:rsidP="00041988">
      <w:pPr>
        <w:pStyle w:val="BodyText"/>
        <w:kinsoku w:val="0"/>
        <w:overflowPunct w:val="0"/>
        <w:spacing w:before="25" w:line="271" w:lineRule="auto"/>
        <w:ind w:left="720"/>
        <w:rPr>
          <w:rFonts w:ascii="Gill Sans MT" w:hAnsi="Gill Sans MT" w:cs="Gill Sans MT"/>
          <w:b/>
          <w:bCs/>
          <w:color w:val="231F20"/>
          <w:spacing w:val="-4"/>
          <w:w w:val="105"/>
        </w:rPr>
      </w:pPr>
    </w:p>
    <w:p w14:paraId="6BDD806F" w14:textId="2C0B85C6" w:rsidR="009541CA" w:rsidRDefault="009541CA" w:rsidP="00041988">
      <w:pPr>
        <w:pStyle w:val="BodyText"/>
        <w:kinsoku w:val="0"/>
        <w:overflowPunct w:val="0"/>
        <w:spacing w:before="25" w:line="271" w:lineRule="auto"/>
        <w:ind w:left="720"/>
        <w:rPr>
          <w:color w:val="231F20"/>
          <w:spacing w:val="-4"/>
          <w:w w:val="105"/>
        </w:rPr>
      </w:pPr>
      <w:r>
        <w:rPr>
          <w:rFonts w:ascii="Gill Sans MT" w:hAnsi="Gill Sans MT" w:cs="Gill Sans MT"/>
          <w:b/>
          <w:bCs/>
          <w:color w:val="231F20"/>
          <w:spacing w:val="-4"/>
          <w:w w:val="105"/>
        </w:rPr>
        <w:t>Smoking</w:t>
      </w:r>
      <w:r>
        <w:rPr>
          <w:rFonts w:ascii="Gill Sans MT" w:hAnsi="Gill Sans MT" w:cs="Gill Sans MT"/>
          <w:b/>
          <w:bCs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Please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try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abstain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during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your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entire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pregnancy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due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increased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risk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miscarriage,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premature</w:t>
      </w:r>
      <w:r>
        <w:rPr>
          <w:color w:val="231F20"/>
          <w:spacing w:val="-14"/>
          <w:w w:val="105"/>
        </w:rPr>
        <w:t xml:space="preserve"> </w:t>
      </w:r>
      <w:r w:rsidR="00041988">
        <w:rPr>
          <w:color w:val="231F20"/>
          <w:spacing w:val="-14"/>
          <w:w w:val="105"/>
        </w:rPr>
        <w:t xml:space="preserve">      </w:t>
      </w:r>
      <w:r>
        <w:rPr>
          <w:color w:val="231F20"/>
          <w:spacing w:val="-7"/>
          <w:w w:val="105"/>
        </w:rPr>
        <w:t xml:space="preserve">labor, </w:t>
      </w:r>
      <w:r>
        <w:rPr>
          <w:color w:val="231F20"/>
          <w:spacing w:val="-7"/>
          <w:w w:val="105"/>
        </w:rPr>
        <w:tab/>
      </w:r>
      <w:r>
        <w:rPr>
          <w:color w:val="231F20"/>
          <w:spacing w:val="-4"/>
          <w:w w:val="105"/>
        </w:rPr>
        <w:t xml:space="preserve">placental abruption, </w:t>
      </w:r>
      <w:r>
        <w:rPr>
          <w:color w:val="231F20"/>
          <w:spacing w:val="-3"/>
          <w:w w:val="105"/>
        </w:rPr>
        <w:t xml:space="preserve">and </w:t>
      </w:r>
      <w:r>
        <w:rPr>
          <w:color w:val="231F20"/>
          <w:spacing w:val="-4"/>
          <w:w w:val="105"/>
        </w:rPr>
        <w:t>still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birth.</w:t>
      </w:r>
    </w:p>
    <w:p w14:paraId="493F8F7E" w14:textId="77777777" w:rsidR="000F4E03" w:rsidRDefault="000F4E03" w:rsidP="00041988">
      <w:pPr>
        <w:pStyle w:val="BodyText"/>
        <w:kinsoku w:val="0"/>
        <w:overflowPunct w:val="0"/>
        <w:spacing w:before="4" w:line="273" w:lineRule="auto"/>
        <w:ind w:left="720" w:right="250" w:firstLine="6"/>
        <w:rPr>
          <w:rFonts w:ascii="Gill Sans MT" w:hAnsi="Gill Sans MT" w:cs="Gill Sans MT"/>
          <w:b/>
          <w:bCs/>
          <w:color w:val="231F20"/>
          <w:spacing w:val="-3"/>
          <w:w w:val="105"/>
        </w:rPr>
      </w:pPr>
    </w:p>
    <w:p w14:paraId="2B951AA9" w14:textId="176999D7" w:rsidR="009541CA" w:rsidRDefault="009541CA" w:rsidP="00041988">
      <w:pPr>
        <w:pStyle w:val="BodyText"/>
        <w:kinsoku w:val="0"/>
        <w:overflowPunct w:val="0"/>
        <w:spacing w:before="4" w:line="273" w:lineRule="auto"/>
        <w:ind w:left="720" w:right="250" w:firstLine="6"/>
        <w:rPr>
          <w:color w:val="231F20"/>
          <w:spacing w:val="-5"/>
          <w:w w:val="105"/>
        </w:rPr>
      </w:pPr>
      <w:r>
        <w:rPr>
          <w:rFonts w:ascii="Gill Sans MT" w:hAnsi="Gill Sans MT" w:cs="Gill Sans MT"/>
          <w:b/>
          <w:bCs/>
          <w:color w:val="231F20"/>
          <w:spacing w:val="-3"/>
          <w:w w:val="105"/>
        </w:rPr>
        <w:t xml:space="preserve">L&amp;D </w:t>
      </w:r>
      <w:r>
        <w:rPr>
          <w:color w:val="231F20"/>
          <w:w w:val="105"/>
        </w:rPr>
        <w:t xml:space="preserve">- </w:t>
      </w:r>
      <w:r>
        <w:rPr>
          <w:color w:val="231F20"/>
          <w:spacing w:val="-4"/>
          <w:w w:val="105"/>
        </w:rPr>
        <w:t xml:space="preserve">When </w:t>
      </w:r>
      <w:r>
        <w:rPr>
          <w:color w:val="231F20"/>
          <w:spacing w:val="-5"/>
          <w:w w:val="105"/>
        </w:rPr>
        <w:t xml:space="preserve">you </w:t>
      </w:r>
      <w:r>
        <w:rPr>
          <w:color w:val="231F20"/>
          <w:spacing w:val="-4"/>
          <w:w w:val="105"/>
        </w:rPr>
        <w:t xml:space="preserve">are having </w:t>
      </w:r>
      <w:r>
        <w:rPr>
          <w:color w:val="231F20"/>
          <w:spacing w:val="-5"/>
          <w:w w:val="105"/>
        </w:rPr>
        <w:t xml:space="preserve">contractions </w:t>
      </w:r>
      <w:r>
        <w:rPr>
          <w:color w:val="231F20"/>
          <w:spacing w:val="-6"/>
          <w:w w:val="105"/>
        </w:rPr>
        <w:t xml:space="preserve">every </w:t>
      </w:r>
      <w:r>
        <w:rPr>
          <w:color w:val="231F20"/>
          <w:w w:val="105"/>
        </w:rPr>
        <w:t xml:space="preserve">5 </w:t>
      </w:r>
      <w:r>
        <w:rPr>
          <w:color w:val="231F20"/>
          <w:spacing w:val="-4"/>
          <w:w w:val="105"/>
        </w:rPr>
        <w:t xml:space="preserve">minutes for </w:t>
      </w:r>
      <w:r>
        <w:rPr>
          <w:color w:val="231F20"/>
          <w:spacing w:val="-3"/>
          <w:w w:val="105"/>
        </w:rPr>
        <w:t xml:space="preserve">one </w:t>
      </w:r>
      <w:r>
        <w:rPr>
          <w:color w:val="231F20"/>
          <w:spacing w:val="-7"/>
          <w:w w:val="105"/>
        </w:rPr>
        <w:t xml:space="preserve">hour, </w:t>
      </w:r>
      <w:r>
        <w:rPr>
          <w:color w:val="231F20"/>
          <w:w w:val="105"/>
        </w:rPr>
        <w:t xml:space="preserve">if </w:t>
      </w:r>
      <w:r>
        <w:rPr>
          <w:color w:val="231F20"/>
          <w:spacing w:val="-5"/>
          <w:w w:val="105"/>
        </w:rPr>
        <w:t xml:space="preserve">your membranes </w:t>
      </w:r>
      <w:r>
        <w:rPr>
          <w:color w:val="231F20"/>
          <w:spacing w:val="-4"/>
          <w:w w:val="105"/>
        </w:rPr>
        <w:t xml:space="preserve">rupture </w:t>
      </w:r>
      <w:r>
        <w:rPr>
          <w:color w:val="231F20"/>
          <w:w w:val="105"/>
        </w:rPr>
        <w:t xml:space="preserve">or </w:t>
      </w:r>
      <w:r>
        <w:rPr>
          <w:color w:val="231F20"/>
          <w:spacing w:val="-5"/>
          <w:w w:val="105"/>
        </w:rPr>
        <w:t>you</w:t>
      </w:r>
      <w:r w:rsidR="00041988">
        <w:rPr>
          <w:color w:val="231F20"/>
          <w:spacing w:val="-5"/>
          <w:w w:val="105"/>
        </w:rPr>
        <w:t xml:space="preserve">  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have </w:t>
      </w:r>
      <w:r>
        <w:rPr>
          <w:color w:val="231F20"/>
          <w:spacing w:val="-5"/>
          <w:w w:val="105"/>
        </w:rPr>
        <w:t>heavy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bleeding,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go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directly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Conway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Regional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Medical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Center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5"/>
          <w:w w:val="105"/>
        </w:rPr>
        <w:t>(Emergency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Room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less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than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5"/>
          <w:w w:val="105"/>
        </w:rPr>
        <w:t>weeks,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Labor </w:t>
      </w:r>
      <w:r>
        <w:rPr>
          <w:color w:val="231F20"/>
          <w:spacing w:val="-3"/>
          <w:w w:val="105"/>
        </w:rPr>
        <w:t xml:space="preserve">and </w:t>
      </w:r>
      <w:r>
        <w:rPr>
          <w:color w:val="231F20"/>
          <w:spacing w:val="-5"/>
          <w:w w:val="105"/>
        </w:rPr>
        <w:t xml:space="preserve">Delivery otherwise). </w:t>
      </w:r>
      <w:r>
        <w:rPr>
          <w:color w:val="231F20"/>
          <w:spacing w:val="-4"/>
          <w:w w:val="105"/>
        </w:rPr>
        <w:t xml:space="preserve">The hospital </w:t>
      </w:r>
      <w:r>
        <w:rPr>
          <w:color w:val="231F20"/>
          <w:spacing w:val="-3"/>
          <w:w w:val="105"/>
        </w:rPr>
        <w:t xml:space="preserve">will </w:t>
      </w:r>
      <w:r>
        <w:rPr>
          <w:color w:val="231F20"/>
          <w:spacing w:val="-4"/>
          <w:w w:val="105"/>
        </w:rPr>
        <w:t xml:space="preserve">notify </w:t>
      </w:r>
      <w:r>
        <w:rPr>
          <w:color w:val="231F20"/>
          <w:w w:val="105"/>
        </w:rPr>
        <w:t xml:space="preserve">me </w:t>
      </w:r>
      <w:r>
        <w:rPr>
          <w:color w:val="231F20"/>
          <w:spacing w:val="-3"/>
          <w:w w:val="105"/>
        </w:rPr>
        <w:t xml:space="preserve">when </w:t>
      </w:r>
      <w:r>
        <w:rPr>
          <w:color w:val="231F20"/>
          <w:spacing w:val="-5"/>
          <w:w w:val="105"/>
        </w:rPr>
        <w:t xml:space="preserve">you arrive (or </w:t>
      </w:r>
      <w:r>
        <w:rPr>
          <w:color w:val="231F20"/>
          <w:spacing w:val="-4"/>
          <w:w w:val="105"/>
        </w:rPr>
        <w:t xml:space="preserve">notify </w:t>
      </w:r>
      <w:r>
        <w:rPr>
          <w:color w:val="231F20"/>
          <w:spacing w:val="-3"/>
          <w:w w:val="105"/>
        </w:rPr>
        <w:t xml:space="preserve">one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4"/>
          <w:w w:val="105"/>
        </w:rPr>
        <w:t xml:space="preserve">my partners </w:t>
      </w:r>
      <w:r>
        <w:rPr>
          <w:color w:val="231F20"/>
          <w:w w:val="105"/>
        </w:rPr>
        <w:t xml:space="preserve">if I </w:t>
      </w:r>
      <w:r>
        <w:rPr>
          <w:color w:val="231F20"/>
          <w:spacing w:val="-4"/>
          <w:w w:val="105"/>
        </w:rPr>
        <w:t xml:space="preserve">am </w:t>
      </w:r>
      <w:r>
        <w:rPr>
          <w:color w:val="231F20"/>
          <w:spacing w:val="-5"/>
          <w:w w:val="105"/>
        </w:rPr>
        <w:t xml:space="preserve">unavailable). </w:t>
      </w:r>
      <w:r>
        <w:rPr>
          <w:color w:val="231F20"/>
          <w:w w:val="105"/>
        </w:rPr>
        <w:t xml:space="preserve">If </w:t>
      </w:r>
      <w:r>
        <w:rPr>
          <w:color w:val="231F20"/>
          <w:spacing w:val="-5"/>
          <w:w w:val="105"/>
        </w:rPr>
        <w:t xml:space="preserve">you </w:t>
      </w:r>
      <w:r>
        <w:rPr>
          <w:color w:val="231F20"/>
          <w:spacing w:val="-4"/>
          <w:w w:val="105"/>
        </w:rPr>
        <w:t xml:space="preserve">are </w:t>
      </w:r>
      <w:r>
        <w:rPr>
          <w:color w:val="231F20"/>
          <w:spacing w:val="-3"/>
          <w:w w:val="105"/>
        </w:rPr>
        <w:t xml:space="preserve">not </w:t>
      </w:r>
      <w:r>
        <w:rPr>
          <w:color w:val="231F20"/>
          <w:spacing w:val="-4"/>
          <w:w w:val="105"/>
        </w:rPr>
        <w:t xml:space="preserve">sure </w:t>
      </w:r>
      <w:r>
        <w:rPr>
          <w:color w:val="231F20"/>
          <w:spacing w:val="-5"/>
          <w:w w:val="105"/>
        </w:rPr>
        <w:t xml:space="preserve">you </w:t>
      </w:r>
      <w:r>
        <w:rPr>
          <w:color w:val="231F20"/>
          <w:spacing w:val="-4"/>
          <w:w w:val="105"/>
        </w:rPr>
        <w:t xml:space="preserve">are </w:t>
      </w:r>
      <w:r>
        <w:rPr>
          <w:color w:val="231F20"/>
          <w:w w:val="105"/>
        </w:rPr>
        <w:t xml:space="preserve">in </w:t>
      </w:r>
      <w:r>
        <w:rPr>
          <w:color w:val="231F20"/>
          <w:spacing w:val="-4"/>
          <w:w w:val="105"/>
        </w:rPr>
        <w:t xml:space="preserve">labor </w:t>
      </w:r>
      <w:r>
        <w:rPr>
          <w:color w:val="231F20"/>
          <w:spacing w:val="-3"/>
          <w:w w:val="105"/>
        </w:rPr>
        <w:t xml:space="preserve">call the </w:t>
      </w:r>
      <w:r>
        <w:rPr>
          <w:color w:val="231F20"/>
          <w:spacing w:val="-4"/>
          <w:w w:val="105"/>
        </w:rPr>
        <w:t xml:space="preserve">office during office hours </w:t>
      </w:r>
      <w:r>
        <w:rPr>
          <w:color w:val="231F20"/>
          <w:w w:val="105"/>
        </w:rPr>
        <w:t xml:space="preserve">or go </w:t>
      </w:r>
      <w:r>
        <w:rPr>
          <w:color w:val="231F20"/>
          <w:spacing w:val="-4"/>
          <w:w w:val="105"/>
        </w:rPr>
        <w:t xml:space="preserve">to Labor </w:t>
      </w:r>
      <w:r>
        <w:rPr>
          <w:color w:val="231F20"/>
          <w:w w:val="105"/>
        </w:rPr>
        <w:t xml:space="preserve">&amp; </w:t>
      </w:r>
      <w:r>
        <w:rPr>
          <w:color w:val="231F20"/>
          <w:spacing w:val="-5"/>
          <w:w w:val="105"/>
        </w:rPr>
        <w:t xml:space="preserve">Delivery </w:t>
      </w:r>
      <w:r>
        <w:rPr>
          <w:color w:val="231F20"/>
          <w:spacing w:val="-4"/>
          <w:w w:val="105"/>
        </w:rPr>
        <w:t xml:space="preserve">for </w:t>
      </w:r>
      <w:r>
        <w:rPr>
          <w:color w:val="231F20"/>
          <w:w w:val="105"/>
        </w:rPr>
        <w:t xml:space="preserve">a </w:t>
      </w:r>
      <w:r w:rsidR="00F6299F">
        <w:rPr>
          <w:color w:val="231F20"/>
          <w:w w:val="105"/>
        </w:rPr>
        <w:tab/>
      </w:r>
      <w:r>
        <w:rPr>
          <w:color w:val="231F20"/>
          <w:spacing w:val="-4"/>
          <w:w w:val="105"/>
        </w:rPr>
        <w:t xml:space="preserve">labor check. This </w:t>
      </w:r>
      <w:r>
        <w:rPr>
          <w:color w:val="231F20"/>
          <w:w w:val="105"/>
        </w:rPr>
        <w:t xml:space="preserve">is </w:t>
      </w:r>
      <w:r>
        <w:rPr>
          <w:color w:val="231F20"/>
          <w:spacing w:val="-4"/>
          <w:w w:val="105"/>
        </w:rPr>
        <w:t xml:space="preserve">especially important </w:t>
      </w:r>
      <w:r>
        <w:rPr>
          <w:color w:val="231F20"/>
          <w:w w:val="105"/>
        </w:rPr>
        <w:t xml:space="preserve">if </w:t>
      </w:r>
      <w:r>
        <w:rPr>
          <w:color w:val="231F20"/>
          <w:spacing w:val="-4"/>
          <w:w w:val="105"/>
        </w:rPr>
        <w:t xml:space="preserve">labor </w:t>
      </w:r>
      <w:r>
        <w:rPr>
          <w:color w:val="231F20"/>
          <w:w w:val="105"/>
        </w:rPr>
        <w:t>is</w:t>
      </w:r>
      <w:r>
        <w:rPr>
          <w:color w:val="231F20"/>
          <w:spacing w:val="-33"/>
          <w:w w:val="105"/>
        </w:rPr>
        <w:t xml:space="preserve"> </w:t>
      </w:r>
      <w:r>
        <w:rPr>
          <w:color w:val="231F20"/>
          <w:spacing w:val="-5"/>
          <w:w w:val="105"/>
        </w:rPr>
        <w:t>premature.</w:t>
      </w:r>
    </w:p>
    <w:p w14:paraId="4B85D31B" w14:textId="77777777" w:rsidR="000F4E03" w:rsidRDefault="000F4E03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  <w:rPr>
          <w:rFonts w:ascii="Gill Sans MT" w:hAnsi="Gill Sans MT" w:cs="Gill Sans MT"/>
          <w:b/>
          <w:bCs/>
          <w:color w:val="231F20"/>
          <w:spacing w:val="-4"/>
          <w:w w:val="105"/>
        </w:rPr>
      </w:pPr>
    </w:p>
    <w:p w14:paraId="58CDA018" w14:textId="4BB06ACC" w:rsidR="009F5D79" w:rsidRDefault="009541CA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  <w:rPr>
          <w:color w:val="231F20"/>
          <w:spacing w:val="-4"/>
          <w:w w:val="105"/>
        </w:rPr>
      </w:pPr>
      <w:r>
        <w:rPr>
          <w:rFonts w:ascii="Gill Sans MT" w:hAnsi="Gill Sans MT" w:cs="Gill Sans MT"/>
          <w:b/>
          <w:bCs/>
          <w:color w:val="231F20"/>
          <w:spacing w:val="-4"/>
          <w:w w:val="105"/>
        </w:rPr>
        <w:t>Phone</w:t>
      </w:r>
      <w:r>
        <w:rPr>
          <w:rFonts w:ascii="Gill Sans MT" w:hAnsi="Gill Sans MT" w:cs="Gill Sans MT"/>
          <w:b/>
          <w:bCs/>
          <w:color w:val="231F20"/>
          <w:spacing w:val="-7"/>
          <w:w w:val="105"/>
        </w:rPr>
        <w:t xml:space="preserve"> </w:t>
      </w:r>
      <w:r>
        <w:rPr>
          <w:rFonts w:ascii="Gill Sans MT" w:hAnsi="Gill Sans MT" w:cs="Gill Sans MT"/>
          <w:b/>
          <w:bCs/>
          <w:color w:val="231F20"/>
          <w:spacing w:val="-4"/>
          <w:w w:val="105"/>
        </w:rPr>
        <w:t>Calls</w:t>
      </w:r>
      <w:r>
        <w:rPr>
          <w:rFonts w:ascii="Gill Sans MT" w:hAnsi="Gill Sans MT" w:cs="Gill Sans MT"/>
          <w:b/>
          <w:bCs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6"/>
          <w:w w:val="105"/>
        </w:rPr>
        <w:t xml:space="preserve"> Always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4"/>
          <w:w w:val="105"/>
        </w:rPr>
        <w:t>feel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free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call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 w:rsidR="00AB0B49">
        <w:rPr>
          <w:color w:val="231F20"/>
          <w:spacing w:val="-4"/>
          <w:w w:val="105"/>
        </w:rPr>
        <w:t>office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 xml:space="preserve">have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questions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problems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between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visits.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0"/>
          <w:w w:val="105"/>
        </w:rPr>
        <w:t>You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may</w:t>
      </w:r>
      <w:r>
        <w:rPr>
          <w:color w:val="231F20"/>
          <w:spacing w:val="-6"/>
          <w:w w:val="105"/>
        </w:rPr>
        <w:t xml:space="preserve"> </w:t>
      </w:r>
      <w:r w:rsidR="00041988">
        <w:rPr>
          <w:color w:val="231F20"/>
          <w:spacing w:val="-4"/>
          <w:w w:val="105"/>
        </w:rPr>
        <w:t>reach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on-call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physician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through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medical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exchange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3"/>
          <w:w w:val="105"/>
        </w:rPr>
        <w:t>at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329-1199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5"/>
          <w:w w:val="105"/>
        </w:rPr>
        <w:t>you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6"/>
          <w:w w:val="105"/>
        </w:rPr>
        <w:t>have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urgent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4"/>
          <w:w w:val="105"/>
        </w:rPr>
        <w:t>problem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when </w:t>
      </w:r>
      <w:r>
        <w:rPr>
          <w:color w:val="231F20"/>
          <w:spacing w:val="-3"/>
          <w:w w:val="105"/>
        </w:rPr>
        <w:t xml:space="preserve">the </w:t>
      </w:r>
      <w:r w:rsidR="00AB0B49">
        <w:rPr>
          <w:color w:val="231F20"/>
          <w:spacing w:val="-4"/>
          <w:w w:val="105"/>
        </w:rPr>
        <w:t>office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closed.</w:t>
      </w:r>
    </w:p>
    <w:p w14:paraId="49FDE482" w14:textId="2C34253F" w:rsidR="00C04138" w:rsidRDefault="00C04138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</w:p>
    <w:p w14:paraId="6785A971" w14:textId="0DC23FCD" w:rsidR="00C04138" w:rsidRDefault="00C04138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</w:p>
    <w:p w14:paraId="70165697" w14:textId="543DA763" w:rsidR="00C04138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  <w:jc w:val="center"/>
        <w:rPr>
          <w:b/>
          <w:bCs/>
          <w:u w:val="single"/>
        </w:rPr>
      </w:pPr>
      <w:r w:rsidRPr="00A65F06">
        <w:rPr>
          <w:b/>
          <w:bCs/>
          <w:u w:val="single"/>
        </w:rPr>
        <w:lastRenderedPageBreak/>
        <w:t>SAFE MEDICATIONS IN PREGNANCY</w:t>
      </w:r>
    </w:p>
    <w:p w14:paraId="5C4B672A" w14:textId="53C1AD2B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  <w:jc w:val="center"/>
        <w:rPr>
          <w:b/>
          <w:bCs/>
          <w:u w:val="single"/>
        </w:rPr>
      </w:pPr>
    </w:p>
    <w:p w14:paraId="481D2E93" w14:textId="423BB375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 w:rsidRPr="00A65F06">
        <w:rPr>
          <w:b/>
          <w:bCs/>
          <w:u w:val="single"/>
        </w:rPr>
        <w:t>Allergy/Cold Symptoms</w:t>
      </w:r>
      <w:r>
        <w:tab/>
      </w:r>
      <w:r>
        <w:tab/>
      </w:r>
      <w:r>
        <w:tab/>
      </w:r>
      <w:r>
        <w:tab/>
      </w:r>
      <w:r>
        <w:tab/>
      </w:r>
      <w:r w:rsidRPr="00A65F06">
        <w:rPr>
          <w:b/>
          <w:bCs/>
          <w:u w:val="single"/>
        </w:rPr>
        <w:t>Heartburn / Acid Reflux</w:t>
      </w:r>
    </w:p>
    <w:p w14:paraId="07607363" w14:textId="42D2A7C7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Benadryl (Diphenhydramine)</w:t>
      </w:r>
      <w:r>
        <w:tab/>
      </w:r>
      <w:r>
        <w:tab/>
      </w:r>
      <w:r>
        <w:tab/>
      </w:r>
      <w:r>
        <w:tab/>
      </w:r>
      <w:r>
        <w:tab/>
        <w:t>Maalox</w:t>
      </w:r>
    </w:p>
    <w:p w14:paraId="267B624C" w14:textId="4B835D13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 xml:space="preserve">Chloraseptic throat spray </w:t>
      </w:r>
      <w:r>
        <w:tab/>
      </w:r>
      <w:r>
        <w:tab/>
      </w:r>
      <w:r>
        <w:tab/>
      </w:r>
      <w:r>
        <w:tab/>
      </w:r>
      <w:r>
        <w:tab/>
        <w:t>Milk of Magnesia</w:t>
      </w:r>
    </w:p>
    <w:p w14:paraId="09968B1B" w14:textId="3FBFD1F6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Claritin (Loratadine)</w:t>
      </w:r>
      <w:r>
        <w:tab/>
      </w:r>
      <w:r>
        <w:tab/>
      </w:r>
      <w:r>
        <w:tab/>
      </w:r>
      <w:r>
        <w:tab/>
      </w:r>
      <w:r>
        <w:tab/>
      </w:r>
      <w:r>
        <w:tab/>
        <w:t>Mylanta</w:t>
      </w:r>
    </w:p>
    <w:p w14:paraId="3CE6A3FB" w14:textId="6131A7AE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Cough drops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Pepcid</w:t>
      </w:r>
    </w:p>
    <w:p w14:paraId="48FA95A7" w14:textId="011F2EAE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Mucinex &amp; Mucinex DM</w:t>
      </w:r>
      <w:r>
        <w:tab/>
      </w:r>
      <w:r>
        <w:tab/>
      </w:r>
      <w:r>
        <w:tab/>
      </w:r>
      <w:r>
        <w:tab/>
      </w:r>
      <w:r>
        <w:tab/>
        <w:t>Prevacid</w:t>
      </w:r>
    </w:p>
    <w:p w14:paraId="244E6EC1" w14:textId="4F64018F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Robitussin &amp; Robitussin DM</w:t>
      </w:r>
      <w:r>
        <w:tab/>
      </w:r>
      <w:r>
        <w:tab/>
      </w:r>
      <w:r>
        <w:tab/>
      </w:r>
      <w:r>
        <w:tab/>
      </w:r>
      <w:r>
        <w:tab/>
        <w:t>Prilosec</w:t>
      </w:r>
    </w:p>
    <w:p w14:paraId="4A9CA430" w14:textId="58D0F621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Saline nasal spray</w:t>
      </w:r>
      <w:r>
        <w:tab/>
      </w:r>
      <w:r>
        <w:tab/>
      </w:r>
      <w:r>
        <w:tab/>
      </w:r>
      <w:r>
        <w:tab/>
      </w:r>
      <w:r>
        <w:tab/>
      </w:r>
      <w:r>
        <w:tab/>
        <w:t>Rolaids, Tums, Zantac</w:t>
      </w:r>
    </w:p>
    <w:p w14:paraId="637F22C8" w14:textId="5F14812E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Vicks Vapor rub</w:t>
      </w:r>
    </w:p>
    <w:p w14:paraId="30ACA8F7" w14:textId="4FDC84E8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Zyrtec (Cetirizine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F06">
        <w:rPr>
          <w:b/>
          <w:bCs/>
          <w:u w:val="single"/>
        </w:rPr>
        <w:t>Hemorrhoids</w:t>
      </w:r>
    </w:p>
    <w:p w14:paraId="59E3A095" w14:textId="1AD1CD75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 xml:space="preserve">** NO Zyrtec D and avoid medication with </w:t>
      </w:r>
      <w:r>
        <w:tab/>
      </w:r>
      <w:r>
        <w:tab/>
      </w:r>
      <w:r>
        <w:tab/>
        <w:t>Anusol or Anusol HC</w:t>
      </w:r>
    </w:p>
    <w:p w14:paraId="5914E842" w14:textId="7CA7D3E5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Phenylephrine &amp; Pseudoephedrine</w:t>
      </w:r>
      <w:r>
        <w:tab/>
      </w:r>
      <w:r>
        <w:tab/>
      </w:r>
      <w:r>
        <w:tab/>
      </w:r>
      <w:r>
        <w:tab/>
        <w:t>Preparation H or Tucks Pads</w:t>
      </w:r>
    </w:p>
    <w:p w14:paraId="4D78F2C7" w14:textId="34068D24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</w:p>
    <w:p w14:paraId="7A61778A" w14:textId="5C9A2E55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 w:rsidRPr="00A65F06">
        <w:rPr>
          <w:b/>
          <w:bCs/>
          <w:u w:val="single"/>
        </w:rPr>
        <w:t>Constipation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5F06">
        <w:rPr>
          <w:b/>
          <w:bCs/>
          <w:u w:val="single"/>
        </w:rPr>
        <w:t>Nausea</w:t>
      </w:r>
    </w:p>
    <w:p w14:paraId="08DC1858" w14:textId="64095083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Colace, Senakot</w:t>
      </w:r>
      <w:r>
        <w:tab/>
      </w:r>
      <w:r>
        <w:tab/>
      </w:r>
      <w:r>
        <w:tab/>
      </w:r>
      <w:r>
        <w:tab/>
      </w:r>
      <w:r>
        <w:tab/>
      </w:r>
      <w:r>
        <w:tab/>
        <w:t>Dramamine, Vitamin B6</w:t>
      </w:r>
    </w:p>
    <w:p w14:paraId="54629492" w14:textId="21F06453" w:rsidR="00A65F06" w:rsidRDefault="00A65F06" w:rsidP="00A65F06">
      <w:pPr>
        <w:pStyle w:val="BodyText"/>
        <w:kinsoku w:val="0"/>
        <w:overflowPunct w:val="0"/>
        <w:spacing w:line="273" w:lineRule="auto"/>
        <w:ind w:left="720" w:right="580" w:firstLine="6"/>
      </w:pPr>
      <w:r>
        <w:t>Dulcolax (oral or suppositories)</w:t>
      </w:r>
      <w:r>
        <w:tab/>
      </w:r>
      <w:r>
        <w:tab/>
      </w:r>
      <w:r>
        <w:tab/>
      </w:r>
      <w:r>
        <w:tab/>
        <w:t>Ginger root, Preggie Pop Drops</w:t>
      </w:r>
    </w:p>
    <w:p w14:paraId="65FD2183" w14:textId="6A10ECE6" w:rsidR="00C04138" w:rsidRDefault="00A65F06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>
        <w:t>Fibercon, Metamucil, Milk of Magnesia</w:t>
      </w:r>
    </w:p>
    <w:p w14:paraId="265D2B11" w14:textId="5F49FA26" w:rsidR="00A65F06" w:rsidRDefault="00A65F06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</w:p>
    <w:p w14:paraId="340E6EE1" w14:textId="52B1A955" w:rsidR="00A65F06" w:rsidRDefault="00A65F06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 w:rsidRPr="00DA4CEC">
        <w:rPr>
          <w:b/>
          <w:bCs/>
          <w:u w:val="single"/>
        </w:rPr>
        <w:t>Diarrhea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CEC">
        <w:rPr>
          <w:b/>
          <w:bCs/>
          <w:u w:val="single"/>
        </w:rPr>
        <w:t>Sleep Aids</w:t>
      </w:r>
    </w:p>
    <w:p w14:paraId="04B9FF2B" w14:textId="37333BD8" w:rsidR="00A65F06" w:rsidRDefault="00A65F06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>
        <w:t>Kaopectate or Immodium</w:t>
      </w:r>
      <w:r>
        <w:tab/>
      </w:r>
      <w:r>
        <w:tab/>
      </w:r>
      <w:r>
        <w:tab/>
      </w:r>
      <w:r>
        <w:tab/>
      </w:r>
      <w:r>
        <w:tab/>
        <w:t>Unisom, Tylenol PM or Benadryl</w:t>
      </w:r>
    </w:p>
    <w:p w14:paraId="438B90D4" w14:textId="5C3FFA2B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</w:p>
    <w:p w14:paraId="1D6D25B4" w14:textId="00D81470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 w:rsidRPr="00DA4CEC">
        <w:rPr>
          <w:b/>
          <w:bCs/>
          <w:u w:val="single"/>
        </w:rPr>
        <w:t>Gas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4CEC">
        <w:rPr>
          <w:b/>
          <w:bCs/>
          <w:u w:val="single"/>
        </w:rPr>
        <w:t>Yeast Infections</w:t>
      </w:r>
      <w:r>
        <w:t xml:space="preserve"> </w:t>
      </w:r>
    </w:p>
    <w:p w14:paraId="7C94CD7F" w14:textId="4CA51059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>
        <w:t>Gax-X Phazyme (Simethicone)</w:t>
      </w:r>
      <w:r>
        <w:tab/>
      </w:r>
      <w:r>
        <w:tab/>
      </w:r>
      <w:r>
        <w:tab/>
      </w:r>
      <w:r>
        <w:tab/>
        <w:t>Monistat</w:t>
      </w:r>
      <w:bookmarkStart w:id="0" w:name="_GoBack"/>
      <w:bookmarkEnd w:id="0"/>
    </w:p>
    <w:p w14:paraId="7A7D978E" w14:textId="3F2C2B8E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</w:p>
    <w:p w14:paraId="1C8FC1ED" w14:textId="66CD8EBC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 w:rsidRPr="00DA4CEC">
        <w:rPr>
          <w:b/>
          <w:bCs/>
          <w:u w:val="single"/>
        </w:rPr>
        <w:t>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Caffeine less than 200mg per day</w:t>
      </w:r>
    </w:p>
    <w:p w14:paraId="76E9AB1E" w14:textId="1750C92F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>
        <w:t>Tylenol (Acetaminophen)</w:t>
      </w:r>
      <w:r>
        <w:tab/>
      </w:r>
      <w:r>
        <w:tab/>
      </w:r>
      <w:r>
        <w:tab/>
      </w:r>
      <w:r>
        <w:tab/>
      </w:r>
      <w:r>
        <w:tab/>
        <w:t>All sunscreens and hair dye are OK</w:t>
      </w:r>
    </w:p>
    <w:p w14:paraId="74AF97E5" w14:textId="05F5B7D4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>
        <w:t>**no more than 2000mg in 24 hours</w:t>
      </w:r>
      <w:r>
        <w:tab/>
      </w:r>
      <w:r>
        <w:tab/>
      </w:r>
      <w:r>
        <w:tab/>
      </w:r>
      <w:r>
        <w:tab/>
        <w:t>All insect repellants are ok including DEET</w:t>
      </w:r>
    </w:p>
    <w:p w14:paraId="3E99FDFB" w14:textId="181E79CD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>
        <w:t xml:space="preserve">Can use a maternity belt for back pain or a </w:t>
      </w:r>
      <w:r>
        <w:tab/>
      </w:r>
      <w:r>
        <w:tab/>
      </w:r>
      <w:r>
        <w:tab/>
        <w:t>**Please call and check with your provider</w:t>
      </w:r>
      <w:r>
        <w:tab/>
      </w:r>
    </w:p>
    <w:p w14:paraId="3D914CAD" w14:textId="2ADE9E9B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>
        <w:t>Heating pad on low for 20 minutes at a time</w:t>
      </w:r>
      <w:r>
        <w:tab/>
      </w:r>
      <w:r>
        <w:tab/>
      </w:r>
      <w:r>
        <w:tab/>
        <w:t xml:space="preserve">prior to adding any herbal supplements </w:t>
      </w:r>
    </w:p>
    <w:p w14:paraId="3977749B" w14:textId="36C11F0C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</w:p>
    <w:p w14:paraId="41E43524" w14:textId="3A4EAAFB" w:rsidR="00DA4CEC" w:rsidRDefault="00DA4CEC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  <w:r>
        <w:t>Always feel free to call the office if you have problems between visits.  It you have non-urgent questions; you may send a message through your patient portal.  You may contact the on-call physician through the medical exchange at 501-329-1199 if you have an urgent problem when the office is closed.</w:t>
      </w:r>
    </w:p>
    <w:p w14:paraId="05A65950" w14:textId="3DAE04BD" w:rsidR="00A65F06" w:rsidRPr="009541CA" w:rsidRDefault="00A65F06" w:rsidP="00D435FB">
      <w:pPr>
        <w:pStyle w:val="BodyText"/>
        <w:kinsoku w:val="0"/>
        <w:overflowPunct w:val="0"/>
        <w:spacing w:line="273" w:lineRule="auto"/>
        <w:ind w:left="720" w:right="580" w:firstLine="6"/>
        <w:jc w:val="both"/>
      </w:pPr>
    </w:p>
    <w:sectPr w:rsidR="00A65F06" w:rsidRPr="009541CA" w:rsidSect="00041988">
      <w:headerReference w:type="default" r:id="rId8"/>
      <w:pgSz w:w="12240" w:h="15840"/>
      <w:pgMar w:top="2160" w:right="245" w:bottom="2880" w:left="24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D4DEB" w14:textId="77777777" w:rsidR="00474459" w:rsidRDefault="00474459" w:rsidP="004D741D">
      <w:pPr>
        <w:spacing w:after="0" w:line="240" w:lineRule="auto"/>
      </w:pPr>
      <w:r>
        <w:separator/>
      </w:r>
    </w:p>
  </w:endnote>
  <w:endnote w:type="continuationSeparator" w:id="0">
    <w:p w14:paraId="485D4DEC" w14:textId="77777777" w:rsidR="00474459" w:rsidRDefault="00474459" w:rsidP="004D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4DE9" w14:textId="77777777" w:rsidR="00474459" w:rsidRDefault="00474459" w:rsidP="004D741D">
      <w:pPr>
        <w:spacing w:after="0" w:line="240" w:lineRule="auto"/>
      </w:pPr>
      <w:r>
        <w:separator/>
      </w:r>
    </w:p>
  </w:footnote>
  <w:footnote w:type="continuationSeparator" w:id="0">
    <w:p w14:paraId="485D4DEA" w14:textId="77777777" w:rsidR="00474459" w:rsidRDefault="00474459" w:rsidP="004D7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5649" w14:textId="2AE7D4E6" w:rsidR="00FF0274" w:rsidRDefault="009750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F589E" wp14:editId="723E7666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rdered Letterhead for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47343"/>
    <w:multiLevelType w:val="hybridMultilevel"/>
    <w:tmpl w:val="3F12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7516D"/>
    <w:multiLevelType w:val="hybridMultilevel"/>
    <w:tmpl w:val="0816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34831"/>
    <w:multiLevelType w:val="hybridMultilevel"/>
    <w:tmpl w:val="A830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hdrShapeDefaults>
    <o:shapedefaults v:ext="edit" spidmax="532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C6"/>
    <w:rsid w:val="00011562"/>
    <w:rsid w:val="00032383"/>
    <w:rsid w:val="00041988"/>
    <w:rsid w:val="0004397C"/>
    <w:rsid w:val="000F4E03"/>
    <w:rsid w:val="000F5860"/>
    <w:rsid w:val="000F6AA4"/>
    <w:rsid w:val="0012797B"/>
    <w:rsid w:val="0015270E"/>
    <w:rsid w:val="0022309F"/>
    <w:rsid w:val="00250AFF"/>
    <w:rsid w:val="00362E4B"/>
    <w:rsid w:val="003D3508"/>
    <w:rsid w:val="00403B1D"/>
    <w:rsid w:val="004230E1"/>
    <w:rsid w:val="00455A64"/>
    <w:rsid w:val="00474459"/>
    <w:rsid w:val="004A45C6"/>
    <w:rsid w:val="004D741D"/>
    <w:rsid w:val="005D4E71"/>
    <w:rsid w:val="005F26BB"/>
    <w:rsid w:val="00686AC0"/>
    <w:rsid w:val="0072278D"/>
    <w:rsid w:val="007E39E1"/>
    <w:rsid w:val="007F21C8"/>
    <w:rsid w:val="009541CA"/>
    <w:rsid w:val="009750B6"/>
    <w:rsid w:val="009F5D79"/>
    <w:rsid w:val="00A1482D"/>
    <w:rsid w:val="00A25696"/>
    <w:rsid w:val="00A424CE"/>
    <w:rsid w:val="00A65F06"/>
    <w:rsid w:val="00A818C7"/>
    <w:rsid w:val="00AA4B4F"/>
    <w:rsid w:val="00AB0B49"/>
    <w:rsid w:val="00AC7E0B"/>
    <w:rsid w:val="00AC7FEC"/>
    <w:rsid w:val="00B74F44"/>
    <w:rsid w:val="00BE03F5"/>
    <w:rsid w:val="00C04138"/>
    <w:rsid w:val="00C11707"/>
    <w:rsid w:val="00C1428B"/>
    <w:rsid w:val="00C3596F"/>
    <w:rsid w:val="00C475FD"/>
    <w:rsid w:val="00C600B4"/>
    <w:rsid w:val="00C61DC1"/>
    <w:rsid w:val="00D435FB"/>
    <w:rsid w:val="00D75DDB"/>
    <w:rsid w:val="00DA4CEC"/>
    <w:rsid w:val="00E118DB"/>
    <w:rsid w:val="00E415E0"/>
    <w:rsid w:val="00E71F27"/>
    <w:rsid w:val="00EF0467"/>
    <w:rsid w:val="00F006DA"/>
    <w:rsid w:val="00F2673F"/>
    <w:rsid w:val="00F46DBF"/>
    <w:rsid w:val="00F6299F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fillcolor="none"/>
    </o:shapedefaults>
    <o:shapelayout v:ext="edit">
      <o:idmap v:ext="edit" data="1"/>
    </o:shapelayout>
  </w:shapeDefaults>
  <w:decimalSymbol w:val="."/>
  <w:listSeparator w:val=","/>
  <w14:docId w14:val="485D4DE6"/>
  <w15:docId w15:val="{90C564E0-AB90-42B8-A8F1-70B626B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41D"/>
  </w:style>
  <w:style w:type="paragraph" w:styleId="Footer">
    <w:name w:val="footer"/>
    <w:basedOn w:val="Normal"/>
    <w:link w:val="FooterChar"/>
    <w:uiPriority w:val="99"/>
    <w:unhideWhenUsed/>
    <w:rsid w:val="004D7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41D"/>
  </w:style>
  <w:style w:type="paragraph" w:styleId="BalloonText">
    <w:name w:val="Balloon Text"/>
    <w:basedOn w:val="Normal"/>
    <w:link w:val="BalloonTextChar"/>
    <w:uiPriority w:val="99"/>
    <w:semiHidden/>
    <w:unhideWhenUsed/>
    <w:rsid w:val="004D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AF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541C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41CA"/>
    <w:rPr>
      <w:rFonts w:ascii="Century Gothic" w:eastAsiaTheme="minorEastAsia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0B1C-95A5-4766-9E36-F07717DC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CINDYP</dc:creator>
  <cp:lastModifiedBy>Betsy Gooch</cp:lastModifiedBy>
  <cp:revision>7</cp:revision>
  <cp:lastPrinted>2019-06-26T19:04:00Z</cp:lastPrinted>
  <dcterms:created xsi:type="dcterms:W3CDTF">2019-06-26T18:59:00Z</dcterms:created>
  <dcterms:modified xsi:type="dcterms:W3CDTF">2019-09-13T16:27:00Z</dcterms:modified>
</cp:coreProperties>
</file>